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E114" w14:textId="19407177" w:rsidR="00F64E42" w:rsidRPr="00291EAF" w:rsidRDefault="00F64E42" w:rsidP="00291EAF">
      <w:pPr>
        <w:spacing w:after="150" w:line="330" w:lineRule="atLeast"/>
        <w:jc w:val="center"/>
        <w:rPr>
          <w:rFonts w:eastAsia="Times New Roman" w:cstheme="minorHAnsi"/>
          <w:b/>
          <w:bCs/>
          <w:color w:val="494949"/>
          <w:sz w:val="24"/>
          <w:szCs w:val="24"/>
        </w:rPr>
      </w:pPr>
      <w:r w:rsidRPr="00291EAF">
        <w:rPr>
          <w:rFonts w:eastAsia="Times New Roman" w:cstheme="minorHAnsi"/>
          <w:b/>
          <w:bCs/>
          <w:color w:val="494949"/>
          <w:sz w:val="24"/>
          <w:szCs w:val="24"/>
        </w:rPr>
        <w:t>Telecommuting Policy and Procedure</w:t>
      </w:r>
    </w:p>
    <w:p w14:paraId="58D4C6A7" w14:textId="4C36B09A"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b/>
          <w:bCs/>
          <w:color w:val="494949"/>
          <w:sz w:val="24"/>
          <w:szCs w:val="24"/>
        </w:rPr>
        <w:t>Objective</w:t>
      </w:r>
    </w:p>
    <w:p w14:paraId="75D5D566" w14:textId="10692F09"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Telecommuting allows employees to work at home, on the road or in a satellite location for all or part of their workweek.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considers telecommuting to be a viable, flexible work option when both the employee and the job are suited to such an arrangement. Telecommuting may be appropriate for some employees and jobs but not for others. Telecommuting is not an entitlement, it is not </w:t>
      </w:r>
      <w:proofErr w:type="spellStart"/>
      <w:proofErr w:type="gramStart"/>
      <w:r w:rsidRPr="00291EAF">
        <w:rPr>
          <w:rFonts w:eastAsia="Times New Roman" w:cstheme="minorHAnsi"/>
          <w:color w:val="494949"/>
          <w:sz w:val="24"/>
          <w:szCs w:val="24"/>
        </w:rPr>
        <w:t>a</w:t>
      </w:r>
      <w:proofErr w:type="spellEnd"/>
      <w:proofErr w:type="gramEnd"/>
      <w:r w:rsidRPr="00291EAF">
        <w:rPr>
          <w:rFonts w:eastAsia="Times New Roman" w:cstheme="minorHAnsi"/>
          <w:color w:val="494949"/>
          <w:sz w:val="24"/>
          <w:szCs w:val="24"/>
        </w:rPr>
        <w:t xml:space="preserve"> </w:t>
      </w:r>
      <w:r w:rsidR="007B21AB" w:rsidRPr="00291EAF">
        <w:rPr>
          <w:rFonts w:eastAsia="Times New Roman" w:cstheme="minorHAnsi"/>
          <w:color w:val="494949"/>
          <w:sz w:val="24"/>
          <w:szCs w:val="24"/>
        </w:rPr>
        <w:t xml:space="preserve">organization </w:t>
      </w:r>
      <w:r w:rsidRPr="00291EAF">
        <w:rPr>
          <w:rFonts w:eastAsia="Times New Roman" w:cstheme="minorHAnsi"/>
          <w:color w:val="494949"/>
          <w:sz w:val="24"/>
          <w:szCs w:val="24"/>
        </w:rPr>
        <w:t>wide benefit, and it in no way changes the terms and conditions of employment with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w:t>
      </w:r>
    </w:p>
    <w:p w14:paraId="27689701"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b/>
          <w:bCs/>
          <w:color w:val="494949"/>
          <w:sz w:val="24"/>
          <w:szCs w:val="24"/>
        </w:rPr>
        <w:t>Procedures</w:t>
      </w:r>
    </w:p>
    <w:p w14:paraId="7275B908"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Telecommuting can be informal, such as working from home for a short-term project or on the road during business travel, or a formal, set schedule of working away from the office as described below. Either an employee or a supervisor can suggest telecommuting as a possible work arrangement.</w:t>
      </w:r>
    </w:p>
    <w:p w14:paraId="29486689"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 xml:space="preserve">Any telecommuting arrangement made will be on a trial basis for the first three months and may be discontinued at will and at any time at the request of either the telecommuter or the organization. Every effort will be made to provide 30 days' notice of such change to accommodate commuting, </w:t>
      </w:r>
      <w:proofErr w:type="gramStart"/>
      <w:r w:rsidRPr="00291EAF">
        <w:rPr>
          <w:rFonts w:eastAsia="Times New Roman" w:cstheme="minorHAnsi"/>
          <w:color w:val="494949"/>
          <w:sz w:val="24"/>
          <w:szCs w:val="24"/>
        </w:rPr>
        <w:t>child care</w:t>
      </w:r>
      <w:proofErr w:type="gramEnd"/>
      <w:r w:rsidRPr="00291EAF">
        <w:rPr>
          <w:rFonts w:eastAsia="Times New Roman" w:cstheme="minorHAnsi"/>
          <w:color w:val="494949"/>
          <w:sz w:val="24"/>
          <w:szCs w:val="24"/>
        </w:rPr>
        <w:t xml:space="preserve"> and other issues that may arise from the termination of a telecommuting arrangement. There may be instances, however, when no notice is possible.</w:t>
      </w:r>
    </w:p>
    <w:p w14:paraId="59926EB5"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b/>
          <w:bCs/>
          <w:color w:val="494949"/>
          <w:sz w:val="24"/>
          <w:szCs w:val="24"/>
        </w:rPr>
        <w:t>Eligibility</w:t>
      </w:r>
    </w:p>
    <w:p w14:paraId="61AE06E5" w14:textId="445D4C82"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Individuals requesting formal telecommuting arrangements must be employed with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for a minimum of 12 months of continuous, regular employment and must have a satisfactory performance record.</w:t>
      </w:r>
    </w:p>
    <w:p w14:paraId="6C4B63AB"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Before entering into any telecommuting agreement, the employee and manager, with the assistance of the human resource department, will evaluate the suitability of such an arrangement, reviewing the following areas:</w:t>
      </w:r>
    </w:p>
    <w:p w14:paraId="233B8737" w14:textId="77777777" w:rsidR="00F64E42" w:rsidRPr="00291EAF" w:rsidRDefault="00F64E42" w:rsidP="00F64E42">
      <w:pPr>
        <w:numPr>
          <w:ilvl w:val="0"/>
          <w:numId w:val="1"/>
        </w:numPr>
        <w:spacing w:before="100" w:beforeAutospacing="1" w:after="100" w:afterAutospacing="1" w:line="240" w:lineRule="auto"/>
        <w:rPr>
          <w:rFonts w:eastAsia="Times New Roman" w:cstheme="minorHAnsi"/>
          <w:sz w:val="24"/>
          <w:szCs w:val="24"/>
        </w:rPr>
      </w:pPr>
      <w:r w:rsidRPr="00291EAF">
        <w:rPr>
          <w:rFonts w:eastAsia="Times New Roman" w:cstheme="minorHAnsi"/>
          <w:sz w:val="24"/>
          <w:szCs w:val="24"/>
        </w:rPr>
        <w:t>Employee suitability. The employee and manager will assess the needs and work habits of the employee, compared to traits customarily recognized as appropriate for successful telecommuters.</w:t>
      </w:r>
    </w:p>
    <w:p w14:paraId="3DBF18A1" w14:textId="77777777" w:rsidR="00F64E42" w:rsidRPr="00291EAF" w:rsidRDefault="00F64E42" w:rsidP="00F64E42">
      <w:pPr>
        <w:numPr>
          <w:ilvl w:val="0"/>
          <w:numId w:val="1"/>
        </w:numPr>
        <w:spacing w:before="100" w:beforeAutospacing="1" w:after="100" w:afterAutospacing="1" w:line="240" w:lineRule="auto"/>
        <w:rPr>
          <w:rFonts w:eastAsia="Times New Roman" w:cstheme="minorHAnsi"/>
          <w:sz w:val="24"/>
          <w:szCs w:val="24"/>
        </w:rPr>
      </w:pPr>
      <w:r w:rsidRPr="00291EAF">
        <w:rPr>
          <w:rFonts w:eastAsia="Times New Roman" w:cstheme="minorHAnsi"/>
          <w:sz w:val="24"/>
          <w:szCs w:val="24"/>
        </w:rPr>
        <w:t>Job responsibilities. The employee and manager will discuss the job responsibilities and determine if the job is appropriate for a telecommuting arrangement.</w:t>
      </w:r>
    </w:p>
    <w:p w14:paraId="6720B58C" w14:textId="77777777" w:rsidR="00F64E42" w:rsidRPr="00291EAF" w:rsidRDefault="00F64E42" w:rsidP="00F64E42">
      <w:pPr>
        <w:numPr>
          <w:ilvl w:val="0"/>
          <w:numId w:val="1"/>
        </w:numPr>
        <w:spacing w:before="100" w:beforeAutospacing="1" w:after="100" w:afterAutospacing="1" w:line="240" w:lineRule="auto"/>
        <w:rPr>
          <w:rFonts w:eastAsia="Times New Roman" w:cstheme="minorHAnsi"/>
          <w:sz w:val="24"/>
          <w:szCs w:val="24"/>
        </w:rPr>
      </w:pPr>
      <w:r w:rsidRPr="00291EAF">
        <w:rPr>
          <w:rFonts w:eastAsia="Times New Roman" w:cstheme="minorHAnsi"/>
          <w:sz w:val="24"/>
          <w:szCs w:val="24"/>
        </w:rPr>
        <w:t>Equipment needs, workspace design considerations and scheduling issues. The employee and manager will review the physical workspace needs and the appropriate location for the telework.</w:t>
      </w:r>
    </w:p>
    <w:p w14:paraId="6CE1ACA0" w14:textId="77777777" w:rsidR="00F64E42" w:rsidRPr="00291EAF" w:rsidRDefault="00F64E42" w:rsidP="00F64E42">
      <w:pPr>
        <w:numPr>
          <w:ilvl w:val="0"/>
          <w:numId w:val="1"/>
        </w:numPr>
        <w:spacing w:before="100" w:beforeAutospacing="1" w:after="100" w:afterAutospacing="1" w:line="240" w:lineRule="auto"/>
        <w:rPr>
          <w:rFonts w:eastAsia="Times New Roman" w:cstheme="minorHAnsi"/>
          <w:sz w:val="24"/>
          <w:szCs w:val="24"/>
        </w:rPr>
      </w:pPr>
      <w:r w:rsidRPr="00291EAF">
        <w:rPr>
          <w:rFonts w:eastAsia="Times New Roman" w:cstheme="minorHAnsi"/>
          <w:sz w:val="24"/>
          <w:szCs w:val="24"/>
        </w:rPr>
        <w:t xml:space="preserve">Tax and other legal implications. The employee must determine any tax or legal implications under IRS, state and local government laws, and/or restrictions of working </w:t>
      </w:r>
      <w:r w:rsidRPr="00291EAF">
        <w:rPr>
          <w:rFonts w:eastAsia="Times New Roman" w:cstheme="minorHAnsi"/>
          <w:sz w:val="24"/>
          <w:szCs w:val="24"/>
        </w:rPr>
        <w:lastRenderedPageBreak/>
        <w:t>out of a home-based office. Responsibility for fulfilling all obligations in this area rests solely with the employee.</w:t>
      </w:r>
    </w:p>
    <w:p w14:paraId="28A85E21"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If the employee and manager agree, and the human resource department concurs, a draft telecommuting agreement will be prepared and signed by all parties, and a three-month trial period will commence.</w:t>
      </w:r>
    </w:p>
    <w:p w14:paraId="5E2FCFF5"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Evaluation of telecommuter performance during the trial period will include regular interaction by phone and e-mail between the employee and the manager, and weekly face-to-face meetings to discuss work progress and problems. At the end of the trial period, the employee and manager will each complete an evaluation of the arrangement and make recommendations for continuance or modifications. Evaluation of telecommuter performance beyond the trial period will be consistent with that received by employees working at the office in both content and frequency but will focus on work output and completion of objectives rather than on time-based performance.</w:t>
      </w:r>
    </w:p>
    <w:p w14:paraId="6B49DE24"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An appropriate level of communication between the telecommuter and supervisor will be agreed to as part of the discussion process and will be more formal during the trial period. After conclusion of the trial period, the manager and telecommuter will communicate at a level consistent with employees working at the office or in a manner and frequency that is appropriate for the job and the individuals involved.</w:t>
      </w:r>
    </w:p>
    <w:p w14:paraId="0BDBF9C0"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b/>
          <w:bCs/>
          <w:color w:val="494949"/>
          <w:sz w:val="24"/>
          <w:szCs w:val="24"/>
        </w:rPr>
        <w:t>Equipment  </w:t>
      </w:r>
    </w:p>
    <w:p w14:paraId="1108F92B" w14:textId="103C1C00"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On a case-by-case basis,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will determine, with information supplied by the employee and the supervisor, the appropriate equipment needs (including hardware, software, modems, phone and data lines and other office equipment) for each telecommuting arrangement. Equipment supplied by the organization will be maintained by the organization. Equipment supplied by the employee, if deemed appropriate by the organization, will be maintained by the employee.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accepts no responsibility for damage or repairs to employee-owned equipment.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reserves the right to make determinations as to appropriate equipment, subject to change at any time. Equipment supplied by the organization is to be used for business purposes only. The telecommuter must sign an inventory of all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property received and agree to take appropriate action to protect the items from damage or theft. Upon termination of employment, all </w:t>
      </w:r>
      <w:r w:rsidR="007B21AB"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property will be returned to the </w:t>
      </w:r>
      <w:r w:rsidR="007B21AB" w:rsidRPr="00291EAF">
        <w:rPr>
          <w:rFonts w:eastAsia="Times New Roman" w:cstheme="minorHAnsi"/>
          <w:color w:val="494949"/>
          <w:sz w:val="24"/>
          <w:szCs w:val="24"/>
        </w:rPr>
        <w:t>organization</w:t>
      </w:r>
      <w:r w:rsidRPr="00291EAF">
        <w:rPr>
          <w:rFonts w:eastAsia="Times New Roman" w:cstheme="minorHAnsi"/>
          <w:color w:val="494949"/>
          <w:sz w:val="24"/>
          <w:szCs w:val="24"/>
        </w:rPr>
        <w:t>, unless other arrangements have been made.</w:t>
      </w:r>
    </w:p>
    <w:p w14:paraId="204BA5DD" w14:textId="12210B70"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will supply the employee with appropriate office supplies (pens, paper, etc.) as deemed necessary.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will also reimburse the employee for business-related expenses, such as phone calls and shipping costs, that are reasonably incurred in carrying out the employee's job.</w:t>
      </w:r>
    </w:p>
    <w:p w14:paraId="1126CE74" w14:textId="41EE255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lastRenderedPageBreak/>
        <w:t>The employee will establish an appropriate work environment within his or her home for work purposes.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will not be responsible for costs associated with the setup of the employee's home office, such as remodeling, </w:t>
      </w:r>
      <w:proofErr w:type="gramStart"/>
      <w:r w:rsidRPr="00291EAF">
        <w:rPr>
          <w:rFonts w:eastAsia="Times New Roman" w:cstheme="minorHAnsi"/>
          <w:color w:val="494949"/>
          <w:sz w:val="24"/>
          <w:szCs w:val="24"/>
        </w:rPr>
        <w:t>furniture</w:t>
      </w:r>
      <w:proofErr w:type="gramEnd"/>
      <w:r w:rsidRPr="00291EAF">
        <w:rPr>
          <w:rFonts w:eastAsia="Times New Roman" w:cstheme="minorHAnsi"/>
          <w:color w:val="494949"/>
          <w:sz w:val="24"/>
          <w:szCs w:val="24"/>
        </w:rPr>
        <w:t xml:space="preserve"> or lighting, nor for repairs or modifications to the home office space.</w:t>
      </w:r>
    </w:p>
    <w:p w14:paraId="18CAF057"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b/>
          <w:bCs/>
          <w:color w:val="494949"/>
          <w:sz w:val="24"/>
          <w:szCs w:val="24"/>
        </w:rPr>
        <w:t>Security</w:t>
      </w:r>
    </w:p>
    <w:p w14:paraId="3C72F5EC" w14:textId="6D23B686"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 xml:space="preserve">Consistent with the organization's expectations of information security for employees working at the office, telecommuting employees will be expected to ensure the protection of proprietary </w:t>
      </w:r>
      <w:r w:rsidR="007B21AB"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and customer information accessible from their home office. Steps include the use of locked file cabinets and desks, regular password maintenance, and any other measures appropriate for the job and the environment.</w:t>
      </w:r>
    </w:p>
    <w:p w14:paraId="2151410B"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b/>
          <w:bCs/>
          <w:color w:val="494949"/>
          <w:sz w:val="24"/>
          <w:szCs w:val="24"/>
        </w:rPr>
        <w:t>Safety</w:t>
      </w:r>
    </w:p>
    <w:p w14:paraId="45390276" w14:textId="57A0D4C9"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Employees are expected to maintain their home workspace in a safe manner, free from safety hazards.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 will provide each telecommuter with a safety checklist that must be completed at least twice per year. Injuries sustained by the employee in a home office location and in conjunction with his or her regular work duties are normally covered by the </w:t>
      </w:r>
      <w:r w:rsidR="007B21AB" w:rsidRPr="00291EAF">
        <w:rPr>
          <w:rFonts w:eastAsia="Times New Roman" w:cstheme="minorHAnsi"/>
          <w:color w:val="494949"/>
          <w:sz w:val="24"/>
          <w:szCs w:val="24"/>
        </w:rPr>
        <w:t>organization</w:t>
      </w:r>
      <w:r w:rsidRPr="00291EAF">
        <w:rPr>
          <w:rFonts w:eastAsia="Times New Roman" w:cstheme="minorHAnsi"/>
          <w:color w:val="494949"/>
          <w:sz w:val="24"/>
          <w:szCs w:val="24"/>
        </w:rPr>
        <w:t>'s workers' compensation policy. Telecommuting employees are responsible for notifying the employer of such injuries as soon as practicable. The employee is liable for any injuries sustained by visitors to his or her home worksite.</w:t>
      </w:r>
    </w:p>
    <w:p w14:paraId="37203CF0"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 xml:space="preserve">Telecommuting is not designed to be a replacement for appropriate </w:t>
      </w:r>
      <w:proofErr w:type="gramStart"/>
      <w:r w:rsidRPr="00291EAF">
        <w:rPr>
          <w:rFonts w:eastAsia="Times New Roman" w:cstheme="minorHAnsi"/>
          <w:color w:val="494949"/>
          <w:sz w:val="24"/>
          <w:szCs w:val="24"/>
        </w:rPr>
        <w:t>child care</w:t>
      </w:r>
      <w:proofErr w:type="gramEnd"/>
      <w:r w:rsidRPr="00291EAF">
        <w:rPr>
          <w:rFonts w:eastAsia="Times New Roman" w:cstheme="minorHAnsi"/>
          <w:color w:val="494949"/>
          <w:sz w:val="24"/>
          <w:szCs w:val="24"/>
        </w:rPr>
        <w:t xml:space="preserve">. Although an individual employee's schedule may be modified to accommodate </w:t>
      </w:r>
      <w:proofErr w:type="gramStart"/>
      <w:r w:rsidRPr="00291EAF">
        <w:rPr>
          <w:rFonts w:eastAsia="Times New Roman" w:cstheme="minorHAnsi"/>
          <w:color w:val="494949"/>
          <w:sz w:val="24"/>
          <w:szCs w:val="24"/>
        </w:rPr>
        <w:t>child care</w:t>
      </w:r>
      <w:proofErr w:type="gramEnd"/>
      <w:r w:rsidRPr="00291EAF">
        <w:rPr>
          <w:rFonts w:eastAsia="Times New Roman" w:cstheme="minorHAnsi"/>
          <w:color w:val="494949"/>
          <w:sz w:val="24"/>
          <w:szCs w:val="24"/>
        </w:rPr>
        <w:t xml:space="preserve"> needs, the focus of the arrangement must remain on job performance and meeting business demands. Prospective telecommuters are encouraged to discuss expectations of telecommuting with family members prior to entering a trial period.</w:t>
      </w:r>
    </w:p>
    <w:p w14:paraId="6ACE9562"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b/>
          <w:bCs/>
          <w:color w:val="494949"/>
          <w:sz w:val="24"/>
          <w:szCs w:val="24"/>
        </w:rPr>
        <w:t>Time Worked</w:t>
      </w:r>
    </w:p>
    <w:p w14:paraId="1245B469" w14:textId="0605821F"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Telecommuting employees who are not exempt from the overtime requirements of the Fair Labor Standards Act will be required to accurately record all hours worked using [</w:t>
      </w:r>
      <w:r w:rsidR="00ED6F9A" w:rsidRPr="00291EAF">
        <w:rPr>
          <w:rFonts w:eastAsia="Times New Roman" w:cstheme="minorHAnsi"/>
          <w:color w:val="494949"/>
          <w:sz w:val="24"/>
          <w:szCs w:val="24"/>
        </w:rPr>
        <w:t>Organization</w:t>
      </w:r>
      <w:r w:rsidRPr="00291EAF">
        <w:rPr>
          <w:rFonts w:eastAsia="Times New Roman" w:cstheme="minorHAnsi"/>
          <w:color w:val="494949"/>
          <w:sz w:val="24"/>
          <w:szCs w:val="24"/>
        </w:rPr>
        <w:t xml:space="preserve"> Name]'s time-keeping system. Hours worked </w:t>
      </w:r>
      <w:proofErr w:type="gramStart"/>
      <w:r w:rsidRPr="00291EAF">
        <w:rPr>
          <w:rFonts w:eastAsia="Times New Roman" w:cstheme="minorHAnsi"/>
          <w:color w:val="494949"/>
          <w:sz w:val="24"/>
          <w:szCs w:val="24"/>
        </w:rPr>
        <w:t>in excess of</w:t>
      </w:r>
      <w:proofErr w:type="gramEnd"/>
      <w:r w:rsidRPr="00291EAF">
        <w:rPr>
          <w:rFonts w:eastAsia="Times New Roman" w:cstheme="minorHAnsi"/>
          <w:color w:val="494949"/>
          <w:sz w:val="24"/>
          <w:szCs w:val="24"/>
        </w:rPr>
        <w:t xml:space="preserve"> those scheduled per day and per workweek require the advance approval of the telecommuter's supervisor. Failure to comply with this requirement may result in the immediate termination of the telecommuting agreement.</w:t>
      </w:r>
    </w:p>
    <w:p w14:paraId="1726D186"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b/>
          <w:bCs/>
          <w:color w:val="494949"/>
          <w:sz w:val="24"/>
          <w:szCs w:val="24"/>
        </w:rPr>
        <w:t>Ad Hoc Arrangements</w:t>
      </w:r>
    </w:p>
    <w:p w14:paraId="4740D00E" w14:textId="3BEAFDFB"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Temporary telecommuting arrangements may be approved for circumstances such as inclement weather, special projects</w:t>
      </w:r>
      <w:r w:rsidR="00ED6F9A" w:rsidRPr="00291EAF">
        <w:rPr>
          <w:rFonts w:eastAsia="Times New Roman" w:cstheme="minorHAnsi"/>
          <w:color w:val="494949"/>
          <w:sz w:val="24"/>
          <w:szCs w:val="24"/>
        </w:rPr>
        <w:t xml:space="preserve">, </w:t>
      </w:r>
      <w:proofErr w:type="gramStart"/>
      <w:r w:rsidR="00ED6F9A" w:rsidRPr="00291EAF">
        <w:rPr>
          <w:rFonts w:eastAsia="Times New Roman" w:cstheme="minorHAnsi"/>
          <w:color w:val="494949"/>
          <w:sz w:val="24"/>
          <w:szCs w:val="24"/>
        </w:rPr>
        <w:t>pandemics</w:t>
      </w:r>
      <w:proofErr w:type="gramEnd"/>
      <w:r w:rsidRPr="00291EAF">
        <w:rPr>
          <w:rFonts w:eastAsia="Times New Roman" w:cstheme="minorHAnsi"/>
          <w:color w:val="494949"/>
          <w:sz w:val="24"/>
          <w:szCs w:val="24"/>
        </w:rPr>
        <w:t xml:space="preserve"> or business travel. These arrangements are approved on an as-needed basis only, with no expectation of ongoing continuance.</w:t>
      </w:r>
    </w:p>
    <w:p w14:paraId="1C7A82C7"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lastRenderedPageBreak/>
        <w:t>Other informal, short-term arrangements may be made for employees on family or medical leave to the extent practical for the employee and the organization and with the consent of the employee's health care provider, if appropriate.</w:t>
      </w:r>
    </w:p>
    <w:p w14:paraId="22F7D008" w14:textId="77777777" w:rsidR="00F64E42" w:rsidRPr="00291EAF" w:rsidRDefault="00F64E42" w:rsidP="00F64E42">
      <w:pPr>
        <w:spacing w:after="150" w:line="330" w:lineRule="atLeast"/>
        <w:rPr>
          <w:rFonts w:eastAsia="Times New Roman" w:cstheme="minorHAnsi"/>
          <w:color w:val="494949"/>
          <w:sz w:val="24"/>
          <w:szCs w:val="24"/>
        </w:rPr>
      </w:pPr>
      <w:r w:rsidRPr="00291EAF">
        <w:rPr>
          <w:rFonts w:eastAsia="Times New Roman" w:cstheme="minorHAnsi"/>
          <w:color w:val="494949"/>
          <w:sz w:val="24"/>
          <w:szCs w:val="24"/>
        </w:rPr>
        <w:t>All informal telecommuting arrangements are made on a case-by-case basis, focusing first on the business needs of the organization. </w:t>
      </w:r>
    </w:p>
    <w:p w14:paraId="17F47E2D" w14:textId="77777777" w:rsidR="00F64E42" w:rsidRPr="00291EAF" w:rsidRDefault="00F64E42" w:rsidP="00F64E42">
      <w:pPr>
        <w:spacing w:after="150" w:line="330" w:lineRule="atLeast"/>
        <w:rPr>
          <w:rFonts w:eastAsia="Times New Roman" w:cstheme="minorHAnsi"/>
          <w:color w:val="494949"/>
          <w:sz w:val="24"/>
          <w:szCs w:val="24"/>
        </w:rPr>
      </w:pPr>
    </w:p>
    <w:p w14:paraId="0F10D44D" w14:textId="77777777" w:rsidR="00F64E42" w:rsidRPr="00291EAF" w:rsidRDefault="00F64E42">
      <w:pPr>
        <w:rPr>
          <w:rFonts w:cstheme="minorHAnsi"/>
        </w:rPr>
      </w:pPr>
    </w:p>
    <w:sectPr w:rsidR="00F64E42" w:rsidRPr="0029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73B37"/>
    <w:multiLevelType w:val="multilevel"/>
    <w:tmpl w:val="B9B28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42"/>
    <w:rsid w:val="00291EAF"/>
    <w:rsid w:val="007B21AB"/>
    <w:rsid w:val="00ED6F9A"/>
    <w:rsid w:val="00F6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6E62"/>
  <w15:chartTrackingRefBased/>
  <w15:docId w15:val="{B3C6E036-89D3-4D2F-980F-F6DA7AEB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6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Huebner</dc:creator>
  <cp:keywords/>
  <dc:description/>
  <cp:lastModifiedBy>Laurie Huebner</cp:lastModifiedBy>
  <cp:revision>4</cp:revision>
  <dcterms:created xsi:type="dcterms:W3CDTF">2020-06-21T14:36:00Z</dcterms:created>
  <dcterms:modified xsi:type="dcterms:W3CDTF">2020-06-21T15:11:00Z</dcterms:modified>
</cp:coreProperties>
</file>